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5" w:type="dxa"/>
        <w:shd w:val="clear" w:color="auto" w:fill="000000" w:themeFill="text1"/>
        <w:tblLook w:val="04A0" w:firstRow="1" w:lastRow="0" w:firstColumn="1" w:lastColumn="0" w:noHBand="0" w:noVBand="1"/>
      </w:tblPr>
      <w:tblGrid>
        <w:gridCol w:w="10885"/>
      </w:tblGrid>
      <w:tr w:rsidR="000524EA" w:rsidRPr="000524EA" w14:paraId="17595098" w14:textId="77777777" w:rsidTr="000524EA">
        <w:tc>
          <w:tcPr>
            <w:tcW w:w="10885" w:type="dxa"/>
            <w:shd w:val="clear" w:color="auto" w:fill="000000" w:themeFill="text1"/>
          </w:tcPr>
          <w:p w14:paraId="7473BE52" w14:textId="77777777" w:rsidR="000524EA" w:rsidRPr="000524EA" w:rsidRDefault="000524EA" w:rsidP="000524EA">
            <w:pPr>
              <w:jc w:val="center"/>
              <w:rPr>
                <w:rFonts w:ascii="Times New Roman" w:hAnsi="Times New Roman" w:cs="Times New Roman"/>
                <w:b/>
                <w:color w:val="FFFFFF" w:themeColor="background1"/>
                <w:sz w:val="32"/>
              </w:rPr>
            </w:pPr>
            <w:r w:rsidRPr="000524EA">
              <w:rPr>
                <w:rFonts w:ascii="Times New Roman" w:hAnsi="Times New Roman" w:cs="Times New Roman"/>
                <w:b/>
                <w:color w:val="FFFFFF" w:themeColor="background1"/>
                <w:sz w:val="32"/>
              </w:rPr>
              <w:t>BYOB PRE-EVENT CHECKLIST</w:t>
            </w:r>
          </w:p>
        </w:tc>
      </w:tr>
    </w:tbl>
    <w:p w14:paraId="587593FC" w14:textId="77777777" w:rsidR="000524EA" w:rsidRPr="000524EA" w:rsidRDefault="000524EA" w:rsidP="000524EA">
      <w:pPr>
        <w:ind w:right="-90"/>
        <w:jc w:val="both"/>
        <w:rPr>
          <w:rFonts w:ascii="Times New Roman" w:hAnsi="Times New Roman" w:cs="Times New Roman"/>
        </w:rPr>
      </w:pPr>
      <w:r w:rsidRPr="000524EA">
        <w:rPr>
          <w:rFonts w:ascii="Times New Roman" w:hAnsi="Times New Roman" w:cs="Times New Roman"/>
        </w:rPr>
        <w:t xml:space="preserve">The following Pre-Event Checklist is designed so that you can quickly determine </w:t>
      </w:r>
      <w:proofErr w:type="gramStart"/>
      <w:r w:rsidRPr="000524EA">
        <w:rPr>
          <w:rFonts w:ascii="Times New Roman" w:hAnsi="Times New Roman" w:cs="Times New Roman"/>
        </w:rPr>
        <w:t>whether or not</w:t>
      </w:r>
      <w:proofErr w:type="gramEnd"/>
      <w:r w:rsidRPr="000524EA">
        <w:rPr>
          <w:rFonts w:ascii="Times New Roman" w:hAnsi="Times New Roman" w:cs="Times New Roman"/>
        </w:rPr>
        <w:t xml:space="preserve"> you have implemented risk-reducing steps for your chapter’s social event.  This page may be copied and used for each of your social events throughout the academic year.   Be sure to keep working until you </w:t>
      </w:r>
      <w:proofErr w:type="gramStart"/>
      <w:r w:rsidRPr="000524EA">
        <w:rPr>
          <w:rFonts w:ascii="Times New Roman" w:hAnsi="Times New Roman" w:cs="Times New Roman"/>
        </w:rPr>
        <w:t>are able to</w:t>
      </w:r>
      <w:proofErr w:type="gramEnd"/>
      <w:r w:rsidRPr="000524EA">
        <w:rPr>
          <w:rFonts w:ascii="Times New Roman" w:hAnsi="Times New Roman" w:cs="Times New Roman"/>
        </w:rPr>
        <w:t xml:space="preserve"> make a yes for each question.  </w:t>
      </w:r>
    </w:p>
    <w:tbl>
      <w:tblPr>
        <w:tblW w:w="107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115" w:type="dxa"/>
        </w:tblCellMar>
        <w:tblLook w:val="0600" w:firstRow="0" w:lastRow="0" w:firstColumn="0" w:lastColumn="0" w:noHBand="1" w:noVBand="1"/>
      </w:tblPr>
      <w:tblGrid>
        <w:gridCol w:w="2953"/>
        <w:gridCol w:w="7815"/>
      </w:tblGrid>
      <w:tr w:rsidR="000524EA" w:rsidRPr="004D0561" w14:paraId="2680DA39" w14:textId="77777777" w:rsidTr="000524EA">
        <w:trPr>
          <w:trHeight w:val="144"/>
        </w:trPr>
        <w:tc>
          <w:tcPr>
            <w:tcW w:w="2953" w:type="dxa"/>
            <w:shd w:val="clear" w:color="auto" w:fill="auto"/>
            <w:tcMar>
              <w:top w:w="100" w:type="dxa"/>
              <w:left w:w="100" w:type="dxa"/>
              <w:bottom w:w="100" w:type="dxa"/>
              <w:right w:w="100" w:type="dxa"/>
            </w:tcMar>
            <w:vAlign w:val="center"/>
          </w:tcPr>
          <w:p w14:paraId="31BB104D" w14:textId="77777777" w:rsidR="000524EA" w:rsidRPr="004D0561" w:rsidRDefault="000524EA" w:rsidP="00161DC6">
            <w:pPr>
              <w:widowControl w:val="0"/>
              <w:pBdr>
                <w:top w:val="nil"/>
                <w:left w:val="nil"/>
                <w:bottom w:val="nil"/>
                <w:right w:val="nil"/>
                <w:between w:val="nil"/>
              </w:pBdr>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706D2712"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Our event is theme oriented, complete with activities that do not directly relate to alcohol consumption, drinking games, or alcohol abuse.</w:t>
            </w:r>
          </w:p>
        </w:tc>
      </w:tr>
      <w:tr w:rsidR="000524EA" w:rsidRPr="004D0561" w14:paraId="548546C8" w14:textId="77777777" w:rsidTr="000524EA">
        <w:trPr>
          <w:trHeight w:val="144"/>
        </w:trPr>
        <w:tc>
          <w:tcPr>
            <w:tcW w:w="2953" w:type="dxa"/>
            <w:shd w:val="clear" w:color="auto" w:fill="auto"/>
            <w:tcMar>
              <w:top w:w="100" w:type="dxa"/>
              <w:left w:w="100" w:type="dxa"/>
              <w:bottom w:w="100" w:type="dxa"/>
              <w:right w:w="100" w:type="dxa"/>
            </w:tcMar>
            <w:vAlign w:val="center"/>
          </w:tcPr>
          <w:p w14:paraId="384079C6"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1C8C7C32"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We are providing plenty of juice, soda, water (any alcohol-free beverages) during the duration of the event.</w:t>
            </w:r>
          </w:p>
        </w:tc>
      </w:tr>
      <w:tr w:rsidR="000524EA" w:rsidRPr="004D0561" w14:paraId="2579C88B" w14:textId="77777777" w:rsidTr="000524EA">
        <w:trPr>
          <w:trHeight w:val="144"/>
        </w:trPr>
        <w:tc>
          <w:tcPr>
            <w:tcW w:w="2953" w:type="dxa"/>
            <w:shd w:val="clear" w:color="auto" w:fill="auto"/>
            <w:tcMar>
              <w:top w:w="100" w:type="dxa"/>
              <w:left w:w="100" w:type="dxa"/>
              <w:bottom w:w="100" w:type="dxa"/>
              <w:right w:w="100" w:type="dxa"/>
            </w:tcMar>
            <w:vAlign w:val="center"/>
          </w:tcPr>
          <w:p w14:paraId="17F93E7A"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4FDE7D4D"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We have plenty of substantial food items for the duration of the event.</w:t>
            </w:r>
          </w:p>
        </w:tc>
      </w:tr>
      <w:tr w:rsidR="000524EA" w:rsidRPr="004D0561" w14:paraId="0D02E01C" w14:textId="77777777" w:rsidTr="000524EA">
        <w:trPr>
          <w:trHeight w:val="144"/>
        </w:trPr>
        <w:tc>
          <w:tcPr>
            <w:tcW w:w="2953" w:type="dxa"/>
            <w:shd w:val="clear" w:color="auto" w:fill="auto"/>
            <w:tcMar>
              <w:top w:w="100" w:type="dxa"/>
              <w:left w:w="100" w:type="dxa"/>
              <w:bottom w:w="100" w:type="dxa"/>
              <w:right w:w="100" w:type="dxa"/>
            </w:tcMar>
            <w:vAlign w:val="center"/>
          </w:tcPr>
          <w:p w14:paraId="4C0F409B"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002E586C"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 xml:space="preserve">We are limiting the types and amounts of alcohol to what is permitted by these policies or by </w:t>
            </w:r>
            <w:proofErr w:type="gramStart"/>
            <w:r w:rsidRPr="000524EA">
              <w:rPr>
                <w:rFonts w:ascii="Times New Roman" w:eastAsia="Times New Roman" w:hAnsi="Times New Roman" w:cs="Times New Roman"/>
                <w:szCs w:val="21"/>
              </w:rPr>
              <w:t>our</w:t>
            </w:r>
            <w:proofErr w:type="gramEnd"/>
            <w:r w:rsidRPr="000524EA">
              <w:rPr>
                <w:rFonts w:ascii="Times New Roman" w:eastAsia="Times New Roman" w:hAnsi="Times New Roman" w:cs="Times New Roman"/>
                <w:szCs w:val="21"/>
              </w:rPr>
              <w:t xml:space="preserve"> inter/national organization’s policy (whichever is more strict).</w:t>
            </w:r>
          </w:p>
        </w:tc>
      </w:tr>
      <w:tr w:rsidR="000524EA" w:rsidRPr="004D0561" w14:paraId="0DB9CAEA" w14:textId="77777777" w:rsidTr="000524EA">
        <w:trPr>
          <w:trHeight w:val="144"/>
        </w:trPr>
        <w:tc>
          <w:tcPr>
            <w:tcW w:w="2953" w:type="dxa"/>
            <w:shd w:val="clear" w:color="auto" w:fill="auto"/>
            <w:tcMar>
              <w:top w:w="100" w:type="dxa"/>
              <w:left w:w="100" w:type="dxa"/>
              <w:bottom w:w="100" w:type="dxa"/>
              <w:right w:w="100" w:type="dxa"/>
            </w:tcMar>
            <w:vAlign w:val="center"/>
          </w:tcPr>
          <w:p w14:paraId="425C407B"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68227A46"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We have one entrance to the event, with one or more exits available if an emergency were to occur.</w:t>
            </w:r>
          </w:p>
        </w:tc>
      </w:tr>
      <w:tr w:rsidR="000524EA" w:rsidRPr="004D0561" w14:paraId="2FC31CFE" w14:textId="77777777" w:rsidTr="000524EA">
        <w:trPr>
          <w:trHeight w:val="144"/>
        </w:trPr>
        <w:tc>
          <w:tcPr>
            <w:tcW w:w="2953" w:type="dxa"/>
            <w:shd w:val="clear" w:color="auto" w:fill="auto"/>
            <w:tcMar>
              <w:top w:w="100" w:type="dxa"/>
              <w:left w:w="100" w:type="dxa"/>
              <w:bottom w:w="100" w:type="dxa"/>
              <w:right w:w="100" w:type="dxa"/>
            </w:tcMar>
            <w:vAlign w:val="center"/>
          </w:tcPr>
          <w:p w14:paraId="2BAA33AC"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3B8D1DF5"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We have a guest list that has names and birthdays of all members and guests who were invited prior to this event. This guest list will be submitted to the original BYOB form no later than one week after the event.</w:t>
            </w:r>
          </w:p>
        </w:tc>
      </w:tr>
      <w:tr w:rsidR="000524EA" w:rsidRPr="004D0561" w14:paraId="28BAA569" w14:textId="77777777" w:rsidTr="000524EA">
        <w:trPr>
          <w:trHeight w:val="144"/>
        </w:trPr>
        <w:tc>
          <w:tcPr>
            <w:tcW w:w="2953" w:type="dxa"/>
            <w:shd w:val="clear" w:color="auto" w:fill="auto"/>
            <w:tcMar>
              <w:top w:w="100" w:type="dxa"/>
              <w:left w:w="100" w:type="dxa"/>
              <w:bottom w:w="100" w:type="dxa"/>
              <w:right w:w="100" w:type="dxa"/>
            </w:tcMar>
            <w:vAlign w:val="center"/>
          </w:tcPr>
          <w:p w14:paraId="6B3BFFB5"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77CDAEDF"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We are administering wristbands to all of-age (</w:t>
            </w:r>
            <w:proofErr w:type="gramStart"/>
            <w:r w:rsidRPr="000524EA">
              <w:rPr>
                <w:rFonts w:ascii="Times New Roman" w:eastAsia="Times New Roman" w:hAnsi="Times New Roman" w:cs="Times New Roman"/>
                <w:szCs w:val="21"/>
              </w:rPr>
              <w:t>21 year old</w:t>
            </w:r>
            <w:proofErr w:type="gramEnd"/>
            <w:r w:rsidRPr="000524EA">
              <w:rPr>
                <w:rFonts w:ascii="Times New Roman" w:eastAsia="Times New Roman" w:hAnsi="Times New Roman" w:cs="Times New Roman"/>
                <w:szCs w:val="21"/>
              </w:rPr>
              <w:t>) members who have checked in alcohol for this function.</w:t>
            </w:r>
          </w:p>
        </w:tc>
      </w:tr>
      <w:tr w:rsidR="000524EA" w:rsidRPr="004D0561" w14:paraId="0B124EEC" w14:textId="77777777" w:rsidTr="000524EA">
        <w:trPr>
          <w:trHeight w:val="144"/>
        </w:trPr>
        <w:tc>
          <w:tcPr>
            <w:tcW w:w="2953" w:type="dxa"/>
            <w:shd w:val="clear" w:color="auto" w:fill="auto"/>
            <w:tcMar>
              <w:top w:w="100" w:type="dxa"/>
              <w:left w:w="100" w:type="dxa"/>
              <w:bottom w:w="100" w:type="dxa"/>
              <w:right w:w="100" w:type="dxa"/>
            </w:tcMar>
            <w:vAlign w:val="center"/>
          </w:tcPr>
          <w:p w14:paraId="1B68857D"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13D5C5CF"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b/>
                <w:szCs w:val="21"/>
              </w:rPr>
            </w:pPr>
            <w:r w:rsidRPr="000524EA">
              <w:rPr>
                <w:rFonts w:ascii="Times New Roman" w:eastAsia="Times New Roman" w:hAnsi="Times New Roman" w:cs="Times New Roman"/>
                <w:szCs w:val="21"/>
              </w:rPr>
              <w:t xml:space="preserve">We have a co-ed team composed of members who are of-age and initiated, non-drinking, and sober, from each sponsoring organization serving as monitors and workers for this event. </w:t>
            </w:r>
            <w:r w:rsidRPr="000524EA">
              <w:rPr>
                <w:rFonts w:ascii="Times New Roman" w:eastAsia="Times New Roman" w:hAnsi="Times New Roman" w:cs="Times New Roman"/>
                <w:b/>
                <w:szCs w:val="21"/>
              </w:rPr>
              <w:t>Each monitor will fill a specific role as outlined in the policy.</w:t>
            </w:r>
          </w:p>
        </w:tc>
      </w:tr>
      <w:tr w:rsidR="000524EA" w:rsidRPr="004D0561" w14:paraId="138CC22D" w14:textId="77777777" w:rsidTr="000524EA">
        <w:trPr>
          <w:trHeight w:val="144"/>
        </w:trPr>
        <w:tc>
          <w:tcPr>
            <w:tcW w:w="2953" w:type="dxa"/>
            <w:shd w:val="clear" w:color="auto" w:fill="auto"/>
            <w:tcMar>
              <w:top w:w="100" w:type="dxa"/>
              <w:left w:w="100" w:type="dxa"/>
              <w:bottom w:w="100" w:type="dxa"/>
              <w:right w:w="100" w:type="dxa"/>
            </w:tcMar>
            <w:vAlign w:val="center"/>
          </w:tcPr>
          <w:p w14:paraId="586A7A77"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07E9130E"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For each person who will check alcohol into the function, we have recorded the type and amount on the guest list and the service monitor will check off on the wristband each time the individual consumes an alcoholic beverage.</w:t>
            </w:r>
          </w:p>
        </w:tc>
      </w:tr>
      <w:tr w:rsidR="000524EA" w:rsidRPr="004D0561" w14:paraId="670654F3" w14:textId="77777777" w:rsidTr="000524EA">
        <w:trPr>
          <w:trHeight w:val="144"/>
        </w:trPr>
        <w:tc>
          <w:tcPr>
            <w:tcW w:w="2953" w:type="dxa"/>
            <w:shd w:val="clear" w:color="auto" w:fill="auto"/>
            <w:tcMar>
              <w:top w:w="100" w:type="dxa"/>
              <w:left w:w="100" w:type="dxa"/>
              <w:bottom w:w="100" w:type="dxa"/>
              <w:right w:w="100" w:type="dxa"/>
            </w:tcMar>
            <w:vAlign w:val="center"/>
          </w:tcPr>
          <w:p w14:paraId="1A01F3C5"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57F1819D"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We have just one central location for all food, snacks, non-alcoholic drinks, and alcoholic beverages that members and guests have brought for the evening.</w:t>
            </w:r>
          </w:p>
        </w:tc>
      </w:tr>
      <w:tr w:rsidR="000524EA" w:rsidRPr="004D0561" w14:paraId="3113EF81" w14:textId="77777777" w:rsidTr="000524EA">
        <w:trPr>
          <w:trHeight w:val="144"/>
        </w:trPr>
        <w:tc>
          <w:tcPr>
            <w:tcW w:w="2953" w:type="dxa"/>
            <w:shd w:val="clear" w:color="auto" w:fill="auto"/>
            <w:tcMar>
              <w:top w:w="100" w:type="dxa"/>
              <w:left w:w="100" w:type="dxa"/>
              <w:bottom w:w="100" w:type="dxa"/>
              <w:right w:w="100" w:type="dxa"/>
            </w:tcMar>
            <w:vAlign w:val="center"/>
          </w:tcPr>
          <w:p w14:paraId="78F5E436"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0C40E814"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No alcohol leaves the event once it has been checked into the event. We have determined a system for the alcohol to return to its owner the following day.</w:t>
            </w:r>
          </w:p>
        </w:tc>
      </w:tr>
      <w:tr w:rsidR="000524EA" w:rsidRPr="004D0561" w14:paraId="0B5892E6" w14:textId="77777777" w:rsidTr="000524EA">
        <w:trPr>
          <w:trHeight w:val="144"/>
        </w:trPr>
        <w:tc>
          <w:tcPr>
            <w:tcW w:w="2953" w:type="dxa"/>
            <w:shd w:val="clear" w:color="auto" w:fill="auto"/>
            <w:tcMar>
              <w:top w:w="100" w:type="dxa"/>
              <w:left w:w="100" w:type="dxa"/>
              <w:bottom w:w="100" w:type="dxa"/>
              <w:right w:w="100" w:type="dxa"/>
            </w:tcMar>
            <w:vAlign w:val="center"/>
          </w:tcPr>
          <w:p w14:paraId="64D7F018"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4B22A674"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 xml:space="preserve">The location where the event is behind held has been registered to the Event Location Form on </w:t>
            </w:r>
            <w:proofErr w:type="spellStart"/>
            <w:r w:rsidRPr="000524EA">
              <w:rPr>
                <w:rFonts w:ascii="Times New Roman" w:eastAsia="Times New Roman" w:hAnsi="Times New Roman" w:cs="Times New Roman"/>
                <w:szCs w:val="21"/>
              </w:rPr>
              <w:t>RAMConnect</w:t>
            </w:r>
            <w:proofErr w:type="spellEnd"/>
            <w:r w:rsidRPr="000524EA">
              <w:rPr>
                <w:rFonts w:ascii="Times New Roman" w:eastAsia="Times New Roman" w:hAnsi="Times New Roman" w:cs="Times New Roman"/>
                <w:szCs w:val="21"/>
              </w:rPr>
              <w:t>.</w:t>
            </w:r>
          </w:p>
        </w:tc>
      </w:tr>
      <w:tr w:rsidR="000524EA" w:rsidRPr="004D0561" w14:paraId="410E4DA2" w14:textId="77777777" w:rsidTr="000524EA">
        <w:trPr>
          <w:trHeight w:val="144"/>
        </w:trPr>
        <w:tc>
          <w:tcPr>
            <w:tcW w:w="2953" w:type="dxa"/>
            <w:shd w:val="clear" w:color="auto" w:fill="auto"/>
            <w:tcMar>
              <w:top w:w="100" w:type="dxa"/>
              <w:left w:w="100" w:type="dxa"/>
              <w:bottom w:w="100" w:type="dxa"/>
              <w:right w:w="100" w:type="dxa"/>
            </w:tcMar>
            <w:vAlign w:val="center"/>
          </w:tcPr>
          <w:p w14:paraId="60084477" w14:textId="77777777" w:rsidR="000524EA" w:rsidRPr="004D0561" w:rsidRDefault="000524EA" w:rsidP="00161DC6">
            <w:pPr>
              <w:widowControl w:val="0"/>
              <w:spacing w:line="240" w:lineRule="auto"/>
              <w:jc w:val="center"/>
              <w:rPr>
                <w:rFonts w:ascii="Times New Roman" w:eastAsia="Times New Roman" w:hAnsi="Times New Roman" w:cs="Times New Roman"/>
                <w:sz w:val="21"/>
                <w:szCs w:val="21"/>
              </w:rPr>
            </w:pPr>
            <w:r w:rsidRPr="004D0561">
              <w:rPr>
                <w:rFonts w:ascii="Times New Roman" w:eastAsia="Times New Roman" w:hAnsi="Times New Roman" w:cs="Times New Roman"/>
                <w:sz w:val="21"/>
                <w:szCs w:val="21"/>
              </w:rPr>
              <w:t>YES               NO</w:t>
            </w:r>
          </w:p>
        </w:tc>
        <w:tc>
          <w:tcPr>
            <w:tcW w:w="7815" w:type="dxa"/>
            <w:shd w:val="clear" w:color="auto" w:fill="auto"/>
            <w:tcMar>
              <w:top w:w="100" w:type="dxa"/>
              <w:left w:w="100" w:type="dxa"/>
              <w:bottom w:w="100" w:type="dxa"/>
              <w:right w:w="100" w:type="dxa"/>
            </w:tcMar>
            <w:vAlign w:val="center"/>
          </w:tcPr>
          <w:p w14:paraId="38376AF0" w14:textId="77777777" w:rsidR="000524EA" w:rsidRPr="000524EA" w:rsidRDefault="000524EA" w:rsidP="00161DC6">
            <w:pPr>
              <w:widowControl w:val="0"/>
              <w:pBdr>
                <w:top w:val="nil"/>
                <w:left w:val="nil"/>
                <w:bottom w:val="nil"/>
                <w:right w:val="nil"/>
                <w:between w:val="nil"/>
              </w:pBdr>
              <w:spacing w:line="240" w:lineRule="auto"/>
              <w:rPr>
                <w:rFonts w:ascii="Times New Roman" w:eastAsia="Times New Roman" w:hAnsi="Times New Roman" w:cs="Times New Roman"/>
                <w:szCs w:val="21"/>
              </w:rPr>
            </w:pPr>
            <w:r w:rsidRPr="000524EA">
              <w:rPr>
                <w:rFonts w:ascii="Times New Roman" w:eastAsia="Times New Roman" w:hAnsi="Times New Roman" w:cs="Times New Roman"/>
                <w:szCs w:val="21"/>
              </w:rPr>
              <w:t xml:space="preserve">One representative from the two organizations will submit a BYOB form to </w:t>
            </w:r>
            <w:proofErr w:type="spellStart"/>
            <w:r w:rsidRPr="000524EA">
              <w:rPr>
                <w:rFonts w:ascii="Times New Roman" w:eastAsia="Times New Roman" w:hAnsi="Times New Roman" w:cs="Times New Roman"/>
                <w:szCs w:val="21"/>
              </w:rPr>
              <w:t>RAMConnect</w:t>
            </w:r>
            <w:proofErr w:type="spellEnd"/>
            <w:r w:rsidRPr="000524EA">
              <w:rPr>
                <w:rFonts w:ascii="Times New Roman" w:eastAsia="Times New Roman" w:hAnsi="Times New Roman" w:cs="Times New Roman"/>
                <w:szCs w:val="21"/>
              </w:rPr>
              <w:t xml:space="preserve"> registering this event </w:t>
            </w:r>
            <w:r w:rsidRPr="000524EA">
              <w:rPr>
                <w:rFonts w:ascii="Times New Roman" w:eastAsia="Times New Roman" w:hAnsi="Times New Roman" w:cs="Times New Roman"/>
                <w:b/>
                <w:szCs w:val="21"/>
              </w:rPr>
              <w:t xml:space="preserve">14 days prior </w:t>
            </w:r>
            <w:r w:rsidRPr="000524EA">
              <w:rPr>
                <w:rFonts w:ascii="Times New Roman" w:eastAsia="Times New Roman" w:hAnsi="Times New Roman" w:cs="Times New Roman"/>
                <w:szCs w:val="21"/>
              </w:rPr>
              <w:t xml:space="preserve">to the event. </w:t>
            </w:r>
          </w:p>
        </w:tc>
      </w:tr>
    </w:tbl>
    <w:p w14:paraId="5CC50E86" w14:textId="77777777" w:rsidR="000524EA" w:rsidRPr="000524EA" w:rsidRDefault="000524EA" w:rsidP="000524EA">
      <w:pPr>
        <w:spacing w:line="240" w:lineRule="auto"/>
        <w:jc w:val="both"/>
        <w:rPr>
          <w:rFonts w:ascii="Times New Roman" w:eastAsia="Times New Roman" w:hAnsi="Times New Roman" w:cs="Times New Roman"/>
          <w:b/>
          <w:sz w:val="6"/>
          <w:szCs w:val="24"/>
          <w:u w:val="single"/>
        </w:rPr>
      </w:pPr>
      <w:bookmarkStart w:id="0" w:name="_GoBack"/>
      <w:bookmarkEnd w:id="0"/>
    </w:p>
    <w:p w14:paraId="0ECB203F" w14:textId="77777777" w:rsidR="000524EA" w:rsidRPr="000524EA" w:rsidRDefault="000524EA" w:rsidP="000524EA">
      <w:pPr>
        <w:spacing w:line="240" w:lineRule="auto"/>
        <w:jc w:val="both"/>
        <w:rPr>
          <w:rFonts w:ascii="Times New Roman" w:hAnsi="Times New Roman" w:cs="Times New Roman"/>
        </w:rPr>
      </w:pPr>
      <w:r w:rsidRPr="000524EA">
        <w:rPr>
          <w:rFonts w:ascii="Times New Roman" w:eastAsia="Times New Roman" w:hAnsi="Times New Roman" w:cs="Times New Roman"/>
          <w:b/>
          <w:sz w:val="20"/>
          <w:szCs w:val="24"/>
          <w:u w:val="single"/>
        </w:rPr>
        <w:t>Risk Management Representative #1 Signature and Date:</w:t>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r>
      <w:r w:rsidRPr="000524EA">
        <w:rPr>
          <w:rFonts w:ascii="Times New Roman" w:eastAsia="Times New Roman" w:hAnsi="Times New Roman" w:cs="Times New Roman"/>
          <w:b/>
          <w:sz w:val="20"/>
          <w:szCs w:val="24"/>
          <w:u w:val="single"/>
        </w:rPr>
        <w:t>Risk Management Representative #2 Signature and Date:</w:t>
      </w:r>
    </w:p>
    <w:p w14:paraId="21A0C424" w14:textId="77777777" w:rsidR="00E2566E" w:rsidRDefault="00E2566E" w:rsidP="000524EA"/>
    <w:sectPr w:rsidR="00E2566E" w:rsidSect="000524EA">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EA"/>
    <w:rsid w:val="000524EA"/>
    <w:rsid w:val="00E2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9A21"/>
  <w15:chartTrackingRefBased/>
  <w15:docId w15:val="{FE4CF10A-3E94-4DB1-BFAC-CF8166DF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02030409C234784A3C5E4AA1D96E7" ma:contentTypeVersion="13" ma:contentTypeDescription="Create a new document." ma:contentTypeScope="" ma:versionID="17e53f233687ae154fe83cfe9b03dfab">
  <xsd:schema xmlns:xsd="http://www.w3.org/2001/XMLSchema" xmlns:xs="http://www.w3.org/2001/XMLSchema" xmlns:p="http://schemas.microsoft.com/office/2006/metadata/properties" xmlns:ns2="01fd20c6-37f8-478a-afe0-0799e0fbf345" xmlns:ns3="5705776e-fb1b-4f5b-a4ea-b0beaa12c6c8" targetNamespace="http://schemas.microsoft.com/office/2006/metadata/properties" ma:root="true" ma:fieldsID="e2b00871f2224970fc1b83178855b6f8" ns2:_="" ns3:_="">
    <xsd:import namespace="01fd20c6-37f8-478a-afe0-0799e0fbf345"/>
    <xsd:import namespace="5705776e-fb1b-4f5b-a4ea-b0beaa12c6c8"/>
    <xsd:element name="properties">
      <xsd:complexType>
        <xsd:sequence>
          <xsd:element name="documentManagement">
            <xsd:complexType>
              <xsd:all>
                <xsd:element ref="ns2:Link"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d20c6-37f8-478a-afe0-0799e0fbf345" elementFormDefault="qualified">
    <xsd:import namespace="http://schemas.microsoft.com/office/2006/documentManagement/types"/>
    <xsd:import namespace="http://schemas.microsoft.com/office/infopath/2007/PartnerControls"/>
    <xsd:element name="Link" ma:index="5" nillable="true" ma:displayName="Link" ma:description="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5776e-fb1b-4f5b-a4ea-b0beaa12c6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01fd20c6-37f8-478a-afe0-0799e0fbf345">
      <Url xsi:nil="true"/>
      <Description xsi:nil="true"/>
    </Link>
  </documentManagement>
</p:properties>
</file>

<file path=customXml/itemProps1.xml><?xml version="1.0" encoding="utf-8"?>
<ds:datastoreItem xmlns:ds="http://schemas.openxmlformats.org/officeDocument/2006/customXml" ds:itemID="{C364A65D-7032-464B-BC21-DDAE86027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d20c6-37f8-478a-afe0-0799e0fbf345"/>
    <ds:schemaRef ds:uri="5705776e-fb1b-4f5b-a4ea-b0beaa12c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23B67-21F0-4586-B515-DF618A9C5CB5}">
  <ds:schemaRefs>
    <ds:schemaRef ds:uri="http://schemas.microsoft.com/sharepoint/v3/contenttype/forms"/>
  </ds:schemaRefs>
</ds:datastoreItem>
</file>

<file path=customXml/itemProps3.xml><?xml version="1.0" encoding="utf-8"?>
<ds:datastoreItem xmlns:ds="http://schemas.openxmlformats.org/officeDocument/2006/customXml" ds:itemID="{829642FE-BC7C-4F8A-96C6-8C3769778F79}">
  <ds:schemaRef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5705776e-fb1b-4f5b-a4ea-b0beaa12c6c8"/>
    <ds:schemaRef ds:uri="01fd20c6-37f8-478a-afe0-0799e0fbf34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Cara A.</dc:creator>
  <cp:keywords/>
  <dc:description/>
  <cp:lastModifiedBy>Jenkins, Cara A.</cp:lastModifiedBy>
  <cp:revision>1</cp:revision>
  <cp:lastPrinted>2020-02-07T16:57:00Z</cp:lastPrinted>
  <dcterms:created xsi:type="dcterms:W3CDTF">2020-02-07T16:52:00Z</dcterms:created>
  <dcterms:modified xsi:type="dcterms:W3CDTF">2020-02-07T16:57:00Z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0x010100AD402030409C234784A3C5E4AA1D96E7</vt:lpwstr>
  </property>
</Properties>
</file>